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E2622" w14:textId="5F8C4C8A" w:rsidR="00FC2D15" w:rsidRDefault="00FC2D15" w:rsidP="002E2212">
      <w:pPr>
        <w:ind w:left="-709" w:hanging="141"/>
        <w:jc w:val="both"/>
        <w:rPr>
          <w:b/>
          <w:bCs/>
          <w:sz w:val="28"/>
          <w:szCs w:val="28"/>
          <w:lang w:eastAsia="fr-FR"/>
        </w:rPr>
      </w:pPr>
      <w:r>
        <w:rPr>
          <w:b/>
          <w:bCs/>
          <w:sz w:val="28"/>
          <w:szCs w:val="28"/>
          <w:lang w:eastAsia="fr-FR"/>
        </w:rPr>
        <w:t>Краткая ин</w:t>
      </w:r>
      <w:bookmarkStart w:id="0" w:name="_GoBack"/>
      <w:bookmarkEnd w:id="0"/>
      <w:r>
        <w:rPr>
          <w:b/>
          <w:bCs/>
          <w:sz w:val="28"/>
          <w:szCs w:val="28"/>
          <w:lang w:eastAsia="fr-FR"/>
        </w:rPr>
        <w:t xml:space="preserve">струкция по медицинскому применению препарата </w:t>
      </w:r>
      <w:proofErr w:type="spellStart"/>
      <w:r>
        <w:rPr>
          <w:b/>
          <w:bCs/>
          <w:sz w:val="28"/>
          <w:szCs w:val="28"/>
          <w:lang w:eastAsia="fr-FR"/>
        </w:rPr>
        <w:t>Детрагель</w:t>
      </w:r>
      <w:proofErr w:type="spellEnd"/>
    </w:p>
    <w:p w14:paraId="16AD8925" w14:textId="77777777" w:rsidR="00FC2D15" w:rsidRDefault="00FC2D15" w:rsidP="002E2212">
      <w:pPr>
        <w:ind w:left="-709" w:hanging="141"/>
        <w:jc w:val="both"/>
        <w:rPr>
          <w:b/>
          <w:bCs/>
          <w:sz w:val="28"/>
          <w:szCs w:val="28"/>
          <w:lang w:eastAsia="fr-FR"/>
        </w:rPr>
      </w:pPr>
    </w:p>
    <w:p w14:paraId="3D299F14" w14:textId="2963E52F" w:rsidR="00FC2D15" w:rsidRDefault="001019E3" w:rsidP="002E2212">
      <w:pPr>
        <w:ind w:left="-709" w:hanging="141"/>
        <w:jc w:val="both"/>
        <w:rPr>
          <w:rStyle w:val="FontStyle18"/>
          <w:sz w:val="28"/>
          <w:szCs w:val="28"/>
        </w:rPr>
      </w:pPr>
      <w:r w:rsidRPr="006A26C6">
        <w:rPr>
          <w:b/>
          <w:bCs/>
          <w:sz w:val="28"/>
          <w:szCs w:val="28"/>
          <w:lang w:eastAsia="fr-FR"/>
        </w:rPr>
        <w:t>Состав</w:t>
      </w:r>
      <w:r w:rsidR="006A26C6">
        <w:rPr>
          <w:b/>
          <w:bCs/>
          <w:sz w:val="28"/>
          <w:szCs w:val="28"/>
          <w:lang w:eastAsia="fr-FR"/>
        </w:rPr>
        <w:t>*</w:t>
      </w:r>
      <w:r w:rsidR="00B6737D">
        <w:rPr>
          <w:b/>
          <w:bCs/>
          <w:sz w:val="28"/>
          <w:szCs w:val="28"/>
          <w:lang w:eastAsia="fr-FR"/>
        </w:rPr>
        <w:t>.</w:t>
      </w:r>
      <w:r w:rsidRPr="00334718">
        <w:rPr>
          <w:bCs/>
          <w:sz w:val="28"/>
          <w:szCs w:val="28"/>
          <w:lang w:eastAsia="fr-FR"/>
        </w:rPr>
        <w:t xml:space="preserve"> </w:t>
      </w:r>
      <w:r w:rsidR="00A468BE" w:rsidRPr="00A468BE">
        <w:rPr>
          <w:sz w:val="28"/>
          <w:szCs w:val="28"/>
        </w:rPr>
        <w:t>Гепарин натрия 100,0 МЕ</w:t>
      </w:r>
      <w:r w:rsidR="000F3519">
        <w:rPr>
          <w:sz w:val="28"/>
          <w:szCs w:val="28"/>
        </w:rPr>
        <w:t>;</w:t>
      </w:r>
      <w:r w:rsidR="00A468BE" w:rsidRPr="00A468BE">
        <w:rPr>
          <w:sz w:val="28"/>
          <w:szCs w:val="28"/>
        </w:rPr>
        <w:t xml:space="preserve"> </w:t>
      </w:r>
      <w:proofErr w:type="spellStart"/>
      <w:r w:rsidR="00C47161">
        <w:rPr>
          <w:sz w:val="28"/>
          <w:szCs w:val="28"/>
        </w:rPr>
        <w:t>э</w:t>
      </w:r>
      <w:r w:rsidR="00A468BE" w:rsidRPr="00A468BE">
        <w:rPr>
          <w:sz w:val="28"/>
          <w:szCs w:val="28"/>
        </w:rPr>
        <w:t>ссенциальные</w:t>
      </w:r>
      <w:proofErr w:type="spellEnd"/>
      <w:r w:rsidR="00A468BE" w:rsidRPr="00A468BE">
        <w:rPr>
          <w:sz w:val="28"/>
          <w:szCs w:val="28"/>
        </w:rPr>
        <w:t xml:space="preserve"> фосфолипиды</w:t>
      </w:r>
      <w:r w:rsidR="00A468BE">
        <w:rPr>
          <w:sz w:val="28"/>
          <w:szCs w:val="28"/>
        </w:rPr>
        <w:t xml:space="preserve"> </w:t>
      </w:r>
      <w:r w:rsidR="00A468BE" w:rsidRPr="00A468BE">
        <w:rPr>
          <w:sz w:val="28"/>
          <w:szCs w:val="28"/>
        </w:rPr>
        <w:t>10,0 мг</w:t>
      </w:r>
      <w:r w:rsidR="000F3519">
        <w:rPr>
          <w:sz w:val="28"/>
          <w:szCs w:val="28"/>
        </w:rPr>
        <w:t>;</w:t>
      </w:r>
      <w:r w:rsidR="00A468BE">
        <w:rPr>
          <w:sz w:val="28"/>
          <w:szCs w:val="28"/>
        </w:rPr>
        <w:t xml:space="preserve"> </w:t>
      </w:r>
      <w:proofErr w:type="spellStart"/>
      <w:r w:rsidR="00C47161">
        <w:rPr>
          <w:sz w:val="28"/>
          <w:szCs w:val="28"/>
        </w:rPr>
        <w:t>э</w:t>
      </w:r>
      <w:r w:rsidR="00A468BE" w:rsidRPr="00A468BE">
        <w:rPr>
          <w:sz w:val="28"/>
          <w:szCs w:val="28"/>
        </w:rPr>
        <w:t>сцин</w:t>
      </w:r>
      <w:proofErr w:type="spellEnd"/>
      <w:r w:rsidR="00A468BE">
        <w:rPr>
          <w:sz w:val="28"/>
          <w:szCs w:val="28"/>
        </w:rPr>
        <w:t xml:space="preserve"> </w:t>
      </w:r>
      <w:r w:rsidR="00A468BE" w:rsidRPr="00A468BE">
        <w:rPr>
          <w:sz w:val="28"/>
          <w:szCs w:val="28"/>
        </w:rPr>
        <w:t>10,0 мг</w:t>
      </w:r>
      <w:r w:rsidRPr="00334718">
        <w:rPr>
          <w:rStyle w:val="FontStyle18"/>
          <w:sz w:val="28"/>
          <w:szCs w:val="28"/>
        </w:rPr>
        <w:t>.</w:t>
      </w:r>
      <w:r w:rsidR="00C022BD">
        <w:rPr>
          <w:rStyle w:val="FontStyle18"/>
          <w:sz w:val="28"/>
          <w:szCs w:val="28"/>
        </w:rPr>
        <w:t xml:space="preserve"> </w:t>
      </w:r>
    </w:p>
    <w:p w14:paraId="2AB20E23" w14:textId="77777777" w:rsidR="00FC2D15" w:rsidRDefault="001019E3" w:rsidP="002E2212">
      <w:pPr>
        <w:ind w:left="-709" w:hanging="141"/>
        <w:jc w:val="both"/>
        <w:rPr>
          <w:bCs/>
          <w:sz w:val="28"/>
          <w:szCs w:val="28"/>
          <w:lang w:eastAsia="fr-FR"/>
        </w:rPr>
      </w:pPr>
      <w:r w:rsidRPr="00381C95">
        <w:rPr>
          <w:b/>
          <w:bCs/>
          <w:sz w:val="28"/>
          <w:szCs w:val="28"/>
          <w:lang w:eastAsia="fr-FR"/>
        </w:rPr>
        <w:t>Показания к применению</w:t>
      </w:r>
      <w:r w:rsidR="006A26C6" w:rsidRPr="00381C95">
        <w:rPr>
          <w:b/>
          <w:bCs/>
          <w:sz w:val="28"/>
          <w:szCs w:val="28"/>
          <w:lang w:eastAsia="fr-FR"/>
        </w:rPr>
        <w:t>*</w:t>
      </w:r>
      <w:r w:rsidR="00143D0C" w:rsidRPr="00381C95">
        <w:rPr>
          <w:b/>
          <w:bCs/>
          <w:sz w:val="28"/>
          <w:szCs w:val="28"/>
          <w:lang w:eastAsia="fr-FR"/>
        </w:rPr>
        <w:t>.</w:t>
      </w:r>
      <w:r w:rsidR="00A468BE">
        <w:rPr>
          <w:b/>
          <w:bCs/>
          <w:sz w:val="28"/>
          <w:szCs w:val="28"/>
          <w:lang w:eastAsia="fr-FR"/>
        </w:rPr>
        <w:t xml:space="preserve"> </w:t>
      </w:r>
      <w:r w:rsidR="00064C7A" w:rsidRPr="00064C7A">
        <w:rPr>
          <w:sz w:val="28"/>
          <w:szCs w:val="28"/>
        </w:rPr>
        <w:t xml:space="preserve">Терапия симптомов хронических заболеваний вен. </w:t>
      </w:r>
      <w:r w:rsidR="00A468BE" w:rsidRPr="00A468BE">
        <w:rPr>
          <w:sz w:val="28"/>
          <w:szCs w:val="28"/>
        </w:rPr>
        <w:t xml:space="preserve">Варикозная болезнь с симптоматикой в виде боли, отеков, </w:t>
      </w:r>
      <w:r w:rsidR="00064C7A">
        <w:rPr>
          <w:sz w:val="28"/>
          <w:szCs w:val="28"/>
        </w:rPr>
        <w:t xml:space="preserve">ощущения </w:t>
      </w:r>
      <w:r w:rsidR="00A468BE" w:rsidRPr="00A468BE">
        <w:rPr>
          <w:sz w:val="28"/>
          <w:szCs w:val="28"/>
        </w:rPr>
        <w:t xml:space="preserve">тяжести </w:t>
      </w:r>
      <w:r w:rsidR="00064C7A">
        <w:rPr>
          <w:sz w:val="28"/>
          <w:szCs w:val="28"/>
        </w:rPr>
        <w:t xml:space="preserve">и усталости </w:t>
      </w:r>
      <w:r w:rsidR="00A468BE" w:rsidRPr="00A468BE">
        <w:rPr>
          <w:sz w:val="28"/>
          <w:szCs w:val="28"/>
        </w:rPr>
        <w:t xml:space="preserve">в ногах, ночных судорог икроножных мышц, </w:t>
      </w:r>
      <w:r w:rsidR="00064C7A">
        <w:rPr>
          <w:sz w:val="28"/>
          <w:szCs w:val="28"/>
        </w:rPr>
        <w:t>и с признаками в виде телеангиоэктазий (сосудистые звездочки и сеточки) и варикозных вен</w:t>
      </w:r>
      <w:r w:rsidR="00C022BD">
        <w:rPr>
          <w:sz w:val="28"/>
          <w:szCs w:val="28"/>
        </w:rPr>
        <w:t>.</w:t>
      </w:r>
      <w:r w:rsidR="00064C7A">
        <w:rPr>
          <w:sz w:val="28"/>
          <w:szCs w:val="28"/>
        </w:rPr>
        <w:t xml:space="preserve"> Поверхностный </w:t>
      </w:r>
      <w:r w:rsidR="00A468BE" w:rsidRPr="00A468BE">
        <w:rPr>
          <w:sz w:val="28"/>
          <w:szCs w:val="28"/>
        </w:rPr>
        <w:t>флебит, тромбофлебит</w:t>
      </w:r>
      <w:r w:rsidR="00064C7A">
        <w:rPr>
          <w:sz w:val="28"/>
          <w:szCs w:val="28"/>
        </w:rPr>
        <w:t>.</w:t>
      </w:r>
      <w:r w:rsidR="00A468BE" w:rsidRPr="00A468BE">
        <w:rPr>
          <w:sz w:val="28"/>
          <w:szCs w:val="28"/>
        </w:rPr>
        <w:t xml:space="preserve"> </w:t>
      </w:r>
      <w:r w:rsidR="00064C7A">
        <w:rPr>
          <w:sz w:val="28"/>
          <w:szCs w:val="28"/>
        </w:rPr>
        <w:t>Гематомы при травмах, включая спортивные растяжения и ушибы. П</w:t>
      </w:r>
      <w:r w:rsidR="00A468BE" w:rsidRPr="00A468BE">
        <w:rPr>
          <w:sz w:val="28"/>
          <w:szCs w:val="28"/>
        </w:rPr>
        <w:t>ослеоперационные гематомы без нарушения целостности кожных покровов</w:t>
      </w:r>
      <w:r w:rsidR="00381C95" w:rsidRPr="00AC7AFA">
        <w:rPr>
          <w:bCs/>
          <w:sz w:val="28"/>
          <w:szCs w:val="28"/>
          <w:lang w:eastAsia="fr-FR"/>
        </w:rPr>
        <w:t>.</w:t>
      </w:r>
      <w:r w:rsidR="00C022BD">
        <w:rPr>
          <w:bCs/>
          <w:sz w:val="28"/>
          <w:szCs w:val="28"/>
          <w:lang w:eastAsia="fr-FR"/>
        </w:rPr>
        <w:t xml:space="preserve"> </w:t>
      </w:r>
    </w:p>
    <w:p w14:paraId="0B932455" w14:textId="785C03C7" w:rsidR="00FC2D15" w:rsidRDefault="001019E3" w:rsidP="002E2212">
      <w:pPr>
        <w:ind w:left="-709" w:hanging="141"/>
        <w:jc w:val="both"/>
      </w:pPr>
      <w:r w:rsidRPr="00C022BD">
        <w:rPr>
          <w:b/>
          <w:bCs/>
          <w:sz w:val="28"/>
          <w:szCs w:val="28"/>
          <w:lang w:eastAsia="fr-FR"/>
        </w:rPr>
        <w:t>Способ применения и дозы</w:t>
      </w:r>
      <w:r w:rsidR="006A26C6" w:rsidRPr="00C022BD">
        <w:rPr>
          <w:b/>
          <w:bCs/>
          <w:sz w:val="28"/>
          <w:szCs w:val="28"/>
          <w:lang w:eastAsia="fr-FR"/>
        </w:rPr>
        <w:t>*</w:t>
      </w:r>
      <w:r w:rsidR="00AC7AFA" w:rsidRPr="00C022BD">
        <w:rPr>
          <w:b/>
          <w:bCs/>
          <w:sz w:val="28"/>
          <w:szCs w:val="28"/>
          <w:lang w:eastAsia="fr-FR"/>
        </w:rPr>
        <w:t>.</w:t>
      </w:r>
      <w:r w:rsidR="00AB39E7" w:rsidRPr="00C022BD">
        <w:rPr>
          <w:b/>
          <w:bCs/>
          <w:sz w:val="28"/>
          <w:szCs w:val="28"/>
          <w:lang w:eastAsia="fr-FR"/>
        </w:rPr>
        <w:t xml:space="preserve"> </w:t>
      </w:r>
      <w:r w:rsidR="00AB39E7" w:rsidRPr="00AB39E7">
        <w:rPr>
          <w:sz w:val="28"/>
          <w:szCs w:val="28"/>
        </w:rPr>
        <w:t xml:space="preserve">Наружно. </w:t>
      </w:r>
      <w:r w:rsidR="00064C7A" w:rsidRPr="001701E8">
        <w:rPr>
          <w:sz w:val="28"/>
          <w:szCs w:val="28"/>
        </w:rPr>
        <w:t>Гель наносят тонким слоем на проблемный участок кожи и равномерно распределяют легкими массирующими движениями: 2</w:t>
      </w:r>
      <w:r w:rsidR="000F3519" w:rsidRPr="007D54EE">
        <w:rPr>
          <w:sz w:val="28"/>
          <w:szCs w:val="28"/>
        </w:rPr>
        <w:t>–</w:t>
      </w:r>
      <w:r w:rsidR="00064C7A" w:rsidRPr="001701E8">
        <w:rPr>
          <w:sz w:val="28"/>
          <w:szCs w:val="28"/>
        </w:rPr>
        <w:t>3 раза в сутки ежедневно до исчезновения симптомов.</w:t>
      </w:r>
      <w:r w:rsidR="00AB39E7" w:rsidRPr="00AB39E7">
        <w:rPr>
          <w:sz w:val="28"/>
          <w:szCs w:val="28"/>
        </w:rPr>
        <w:t xml:space="preserve"> Продолжительность лечения – не более 15 дней. Возможность проведения более длительного курса лечения определяется врачом</w:t>
      </w:r>
      <w:r w:rsidR="0049172A" w:rsidRPr="00AB39E7">
        <w:t>.</w:t>
      </w:r>
      <w:r w:rsidR="00C022BD">
        <w:t xml:space="preserve"> </w:t>
      </w:r>
    </w:p>
    <w:p w14:paraId="4FE96396" w14:textId="27469B67" w:rsidR="00FC2D15" w:rsidRDefault="001019E3" w:rsidP="002E2212">
      <w:pPr>
        <w:ind w:left="-709" w:hanging="141"/>
        <w:jc w:val="both"/>
        <w:rPr>
          <w:sz w:val="28"/>
          <w:szCs w:val="28"/>
        </w:rPr>
      </w:pPr>
      <w:r w:rsidRPr="006A26C6">
        <w:rPr>
          <w:b/>
          <w:bCs/>
          <w:sz w:val="28"/>
          <w:szCs w:val="28"/>
          <w:lang w:eastAsia="fr-FR"/>
        </w:rPr>
        <w:t>Противопоказания</w:t>
      </w:r>
      <w:r w:rsidR="006A26C6">
        <w:rPr>
          <w:b/>
          <w:bCs/>
          <w:sz w:val="28"/>
          <w:szCs w:val="28"/>
          <w:lang w:eastAsia="fr-FR"/>
        </w:rPr>
        <w:t>*</w:t>
      </w:r>
      <w:r w:rsidR="00AC7AFA">
        <w:rPr>
          <w:b/>
          <w:bCs/>
          <w:sz w:val="28"/>
          <w:szCs w:val="28"/>
          <w:lang w:eastAsia="fr-FR"/>
        </w:rPr>
        <w:t>.</w:t>
      </w:r>
      <w:r w:rsidR="00B85587">
        <w:rPr>
          <w:b/>
          <w:bCs/>
          <w:sz w:val="28"/>
          <w:szCs w:val="28"/>
          <w:lang w:eastAsia="fr-FR"/>
        </w:rPr>
        <w:t xml:space="preserve"> </w:t>
      </w:r>
      <w:r w:rsidR="00064C7A" w:rsidRPr="00064C7A">
        <w:rPr>
          <w:bCs/>
          <w:sz w:val="28"/>
          <w:szCs w:val="28"/>
          <w:lang w:eastAsia="fr-FR"/>
        </w:rPr>
        <w:t>Гиперчувствительность к компонентам препарата, геморрагический диатез (в т.</w:t>
      </w:r>
      <w:r w:rsidR="000F3519">
        <w:rPr>
          <w:bCs/>
          <w:sz w:val="28"/>
          <w:szCs w:val="28"/>
          <w:lang w:val="en-US" w:eastAsia="fr-FR"/>
        </w:rPr>
        <w:t> </w:t>
      </w:r>
      <w:r w:rsidR="00064C7A" w:rsidRPr="00064C7A">
        <w:rPr>
          <w:bCs/>
          <w:sz w:val="28"/>
          <w:szCs w:val="28"/>
          <w:lang w:eastAsia="fr-FR"/>
        </w:rPr>
        <w:t>ч. тромбоцитопеническая пурпура), гемофилия, нарушение целостности кожных покровов в месте нанесения препарата (открытые раны, язвенно-некротические поражения), ожоги, экзема, кожные инфекции</w:t>
      </w:r>
      <w:r w:rsidR="00064C7A">
        <w:rPr>
          <w:bCs/>
          <w:sz w:val="28"/>
          <w:szCs w:val="28"/>
          <w:lang w:eastAsia="fr-FR"/>
        </w:rPr>
        <w:t xml:space="preserve">. </w:t>
      </w:r>
      <w:r w:rsidR="00064C7A" w:rsidRPr="00064C7A">
        <w:rPr>
          <w:bCs/>
          <w:sz w:val="28"/>
          <w:szCs w:val="28"/>
          <w:lang w:eastAsia="fr-FR"/>
        </w:rPr>
        <w:t>Противопоказан к применению на слизистых</w:t>
      </w:r>
      <w:r w:rsidR="00064C7A">
        <w:rPr>
          <w:bCs/>
          <w:sz w:val="28"/>
          <w:szCs w:val="28"/>
          <w:lang w:eastAsia="fr-FR"/>
        </w:rPr>
        <w:t xml:space="preserve">. </w:t>
      </w:r>
      <w:r w:rsidR="00064C7A" w:rsidRPr="00C022BD">
        <w:rPr>
          <w:sz w:val="28"/>
          <w:szCs w:val="28"/>
        </w:rPr>
        <w:t>Возраст до 18 лет.</w:t>
      </w:r>
      <w:r w:rsidR="00C022BD">
        <w:rPr>
          <w:sz w:val="28"/>
          <w:szCs w:val="28"/>
        </w:rPr>
        <w:t xml:space="preserve"> </w:t>
      </w:r>
    </w:p>
    <w:p w14:paraId="3690F6C2" w14:textId="7F556A0E" w:rsidR="00FC2D15" w:rsidRPr="007D54EE" w:rsidRDefault="001019E3" w:rsidP="002E2212">
      <w:pPr>
        <w:ind w:left="-709" w:hanging="141"/>
        <w:jc w:val="both"/>
        <w:rPr>
          <w:sz w:val="28"/>
          <w:szCs w:val="28"/>
        </w:rPr>
      </w:pPr>
      <w:r w:rsidRPr="00C022BD">
        <w:rPr>
          <w:b/>
          <w:bCs/>
          <w:sz w:val="28"/>
          <w:szCs w:val="28"/>
          <w:lang w:eastAsia="fr-FR"/>
        </w:rPr>
        <w:t>Особые указания</w:t>
      </w:r>
      <w:r w:rsidR="00910C91" w:rsidRPr="00C022BD">
        <w:rPr>
          <w:b/>
          <w:bCs/>
          <w:sz w:val="28"/>
          <w:szCs w:val="28"/>
          <w:lang w:eastAsia="fr-FR"/>
        </w:rPr>
        <w:t>*</w:t>
      </w:r>
      <w:r w:rsidR="0088596F" w:rsidRPr="00C022BD">
        <w:rPr>
          <w:b/>
          <w:bCs/>
          <w:sz w:val="28"/>
          <w:szCs w:val="28"/>
          <w:lang w:eastAsia="fr-FR"/>
        </w:rPr>
        <w:t>.</w:t>
      </w:r>
      <w:r w:rsidR="00B85587" w:rsidRPr="00C022BD">
        <w:rPr>
          <w:b/>
          <w:bCs/>
          <w:sz w:val="28"/>
          <w:szCs w:val="28"/>
          <w:lang w:eastAsia="fr-FR"/>
        </w:rPr>
        <w:t xml:space="preserve"> </w:t>
      </w:r>
      <w:r w:rsidR="002E2212" w:rsidRPr="002E2212">
        <w:rPr>
          <w:bCs/>
          <w:sz w:val="28"/>
          <w:szCs w:val="28"/>
          <w:lang w:eastAsia="fr-FR"/>
        </w:rPr>
        <w:t>Нанесение геля на слизистые оболочки противопоказано.</w:t>
      </w:r>
      <w:r w:rsidR="002E2212">
        <w:rPr>
          <w:b/>
          <w:bCs/>
          <w:sz w:val="28"/>
          <w:szCs w:val="28"/>
          <w:lang w:eastAsia="fr-FR"/>
        </w:rPr>
        <w:t xml:space="preserve"> </w:t>
      </w:r>
      <w:r w:rsidR="00C47161" w:rsidRPr="00C022BD">
        <w:rPr>
          <w:bCs/>
          <w:sz w:val="28"/>
          <w:szCs w:val="28"/>
          <w:lang w:eastAsia="fr-FR"/>
        </w:rPr>
        <w:t>И</w:t>
      </w:r>
      <w:r w:rsidR="00B85587" w:rsidRPr="00C022BD">
        <w:rPr>
          <w:sz w:val="28"/>
          <w:szCs w:val="28"/>
        </w:rPr>
        <w:t>збегать попадания в глаза. При развитии аллергических реакций немедленно прекратить применение препарата и обратиться к врачу.</w:t>
      </w:r>
    </w:p>
    <w:p w14:paraId="1874C67D" w14:textId="77777777" w:rsidR="00FC2D15" w:rsidRDefault="001019E3" w:rsidP="002E2212">
      <w:pPr>
        <w:ind w:left="-709" w:hanging="141"/>
        <w:jc w:val="both"/>
        <w:rPr>
          <w:bCs/>
          <w:sz w:val="28"/>
          <w:szCs w:val="28"/>
          <w:lang w:eastAsia="fr-FR"/>
        </w:rPr>
      </w:pPr>
      <w:r w:rsidRPr="00B85587">
        <w:rPr>
          <w:b/>
          <w:bCs/>
          <w:sz w:val="28"/>
          <w:szCs w:val="28"/>
          <w:lang w:eastAsia="fr-FR"/>
        </w:rPr>
        <w:t>Взаимодействие с другими лекарственными средствами</w:t>
      </w:r>
      <w:r w:rsidR="00910C91" w:rsidRPr="00B85587">
        <w:rPr>
          <w:b/>
          <w:bCs/>
          <w:sz w:val="28"/>
          <w:szCs w:val="28"/>
          <w:lang w:eastAsia="fr-FR"/>
        </w:rPr>
        <w:t>*</w:t>
      </w:r>
      <w:r w:rsidR="00164FA7" w:rsidRPr="00B85587">
        <w:rPr>
          <w:b/>
          <w:bCs/>
          <w:sz w:val="28"/>
          <w:szCs w:val="28"/>
          <w:lang w:eastAsia="fr-FR"/>
        </w:rPr>
        <w:t>.</w:t>
      </w:r>
      <w:r w:rsidR="00B85587" w:rsidRPr="00B85587">
        <w:rPr>
          <w:b/>
          <w:bCs/>
          <w:sz w:val="28"/>
          <w:szCs w:val="28"/>
          <w:lang w:eastAsia="fr-FR"/>
        </w:rPr>
        <w:t xml:space="preserve"> </w:t>
      </w:r>
      <w:r w:rsidR="00C47161" w:rsidRPr="00C47161">
        <w:rPr>
          <w:bCs/>
          <w:sz w:val="28"/>
          <w:szCs w:val="28"/>
          <w:lang w:eastAsia="fr-FR"/>
        </w:rPr>
        <w:t>Н</w:t>
      </w:r>
      <w:r w:rsidR="00B85587" w:rsidRPr="00B85587">
        <w:rPr>
          <w:bCs/>
          <w:sz w:val="28"/>
          <w:szCs w:val="28"/>
          <w:lang w:eastAsia="fr-FR"/>
        </w:rPr>
        <w:t xml:space="preserve">ельзя наносить на кожу одновременно с другими лекарственными препаратами для наружного применения. </w:t>
      </w:r>
    </w:p>
    <w:p w14:paraId="483D8EEC" w14:textId="77777777" w:rsidR="00FC2D15" w:rsidRDefault="007E6352" w:rsidP="002E2212">
      <w:pPr>
        <w:ind w:left="-709" w:hanging="141"/>
        <w:jc w:val="both"/>
        <w:rPr>
          <w:bCs/>
          <w:sz w:val="28"/>
          <w:szCs w:val="28"/>
          <w:lang w:eastAsia="fr-FR"/>
        </w:rPr>
      </w:pPr>
      <w:r w:rsidRPr="00C219C6">
        <w:rPr>
          <w:b/>
          <w:bCs/>
          <w:sz w:val="28"/>
          <w:szCs w:val="28"/>
          <w:lang w:eastAsia="fr-FR"/>
        </w:rPr>
        <w:t>Беременность</w:t>
      </w:r>
      <w:r w:rsidR="00910C91" w:rsidRPr="00C219C6">
        <w:rPr>
          <w:b/>
          <w:bCs/>
          <w:sz w:val="28"/>
          <w:szCs w:val="28"/>
          <w:lang w:eastAsia="fr-FR"/>
        </w:rPr>
        <w:t>*</w:t>
      </w:r>
      <w:r w:rsidR="00C219C6" w:rsidRPr="00C219C6">
        <w:rPr>
          <w:b/>
          <w:bCs/>
          <w:sz w:val="28"/>
          <w:szCs w:val="28"/>
          <w:lang w:eastAsia="fr-FR"/>
        </w:rPr>
        <w:t xml:space="preserve"> и период к</w:t>
      </w:r>
      <w:r w:rsidRPr="00C219C6">
        <w:rPr>
          <w:b/>
          <w:bCs/>
          <w:sz w:val="28"/>
          <w:szCs w:val="28"/>
          <w:lang w:eastAsia="fr-FR"/>
        </w:rPr>
        <w:t>ормлени</w:t>
      </w:r>
      <w:r w:rsidR="00C219C6" w:rsidRPr="00C219C6">
        <w:rPr>
          <w:b/>
          <w:bCs/>
          <w:sz w:val="28"/>
          <w:szCs w:val="28"/>
          <w:lang w:eastAsia="fr-FR"/>
        </w:rPr>
        <w:t>я</w:t>
      </w:r>
      <w:r w:rsidRPr="00C219C6">
        <w:rPr>
          <w:b/>
          <w:bCs/>
          <w:sz w:val="28"/>
          <w:szCs w:val="28"/>
          <w:lang w:eastAsia="fr-FR"/>
        </w:rPr>
        <w:t xml:space="preserve"> грудью*. </w:t>
      </w:r>
      <w:r w:rsidR="00DF0275" w:rsidRPr="00DF0275">
        <w:rPr>
          <w:bCs/>
          <w:sz w:val="28"/>
          <w:szCs w:val="28"/>
          <w:lang w:eastAsia="fr-FR"/>
        </w:rPr>
        <w:t>До настоящего времени не было сообщений о нежелательных эффектах в отношении матери и плода при применении препарата беременными женщинами.</w:t>
      </w:r>
      <w:r w:rsidR="00DF0275">
        <w:rPr>
          <w:bCs/>
          <w:sz w:val="28"/>
          <w:szCs w:val="28"/>
          <w:lang w:eastAsia="fr-FR"/>
        </w:rPr>
        <w:t xml:space="preserve"> </w:t>
      </w:r>
      <w:r w:rsidR="00DF0275" w:rsidRPr="00C022BD">
        <w:rPr>
          <w:bCs/>
          <w:sz w:val="28"/>
          <w:szCs w:val="28"/>
          <w:lang w:eastAsia="fr-FR"/>
        </w:rPr>
        <w:t>Применение во время беременности и в период лактации возможно только в тех случаях, когда ожидаемая польза терапии для матери превышает потенциальный риск для плода, поэтому перед применением препарата следует проконсультироваться с врачом.</w:t>
      </w:r>
      <w:r w:rsidR="00C022BD">
        <w:rPr>
          <w:bCs/>
          <w:sz w:val="28"/>
          <w:szCs w:val="28"/>
          <w:lang w:eastAsia="fr-FR"/>
        </w:rPr>
        <w:t xml:space="preserve"> </w:t>
      </w:r>
    </w:p>
    <w:p w14:paraId="42907454" w14:textId="77777777" w:rsidR="00FC2D15" w:rsidRDefault="00013619" w:rsidP="002E2212">
      <w:pPr>
        <w:ind w:left="-709" w:hanging="141"/>
        <w:jc w:val="both"/>
        <w:rPr>
          <w:sz w:val="28"/>
          <w:szCs w:val="28"/>
        </w:rPr>
      </w:pPr>
      <w:r w:rsidRPr="00910C91">
        <w:rPr>
          <w:b/>
          <w:sz w:val="28"/>
          <w:szCs w:val="28"/>
        </w:rPr>
        <w:t>Влияние на способность управлять автомобилем и выполнять работы, требующие высокой скорости психических и физических реакций</w:t>
      </w:r>
      <w:r w:rsidR="0063494C">
        <w:rPr>
          <w:b/>
          <w:sz w:val="28"/>
          <w:szCs w:val="28"/>
        </w:rPr>
        <w:t xml:space="preserve">*. </w:t>
      </w:r>
      <w:r w:rsidR="002E2212">
        <w:rPr>
          <w:sz w:val="28"/>
          <w:szCs w:val="28"/>
        </w:rPr>
        <w:t>Исследований по изучению влияния препарата на способность водить автомобиль и управлять механизмами не проводилось</w:t>
      </w:r>
      <w:r w:rsidR="00F85C8D" w:rsidRPr="00E36363">
        <w:rPr>
          <w:sz w:val="28"/>
          <w:szCs w:val="28"/>
        </w:rPr>
        <w:t>.</w:t>
      </w:r>
      <w:r w:rsidR="00C022BD">
        <w:rPr>
          <w:sz w:val="28"/>
          <w:szCs w:val="28"/>
        </w:rPr>
        <w:t xml:space="preserve"> </w:t>
      </w:r>
    </w:p>
    <w:p w14:paraId="30A5261C" w14:textId="77777777" w:rsidR="00FC2D15" w:rsidRDefault="001019E3" w:rsidP="002E2212">
      <w:pPr>
        <w:ind w:left="-709" w:hanging="141"/>
        <w:jc w:val="both"/>
        <w:rPr>
          <w:bCs/>
          <w:sz w:val="28"/>
          <w:szCs w:val="28"/>
          <w:lang w:eastAsia="fr-FR"/>
        </w:rPr>
      </w:pPr>
      <w:r w:rsidRPr="00064C7A">
        <w:rPr>
          <w:b/>
          <w:bCs/>
          <w:sz w:val="28"/>
          <w:szCs w:val="28"/>
          <w:lang w:eastAsia="fr-FR"/>
        </w:rPr>
        <w:t>Побочн</w:t>
      </w:r>
      <w:r w:rsidR="0070048C" w:rsidRPr="00064C7A">
        <w:rPr>
          <w:b/>
          <w:bCs/>
          <w:sz w:val="28"/>
          <w:szCs w:val="28"/>
          <w:lang w:eastAsia="fr-FR"/>
        </w:rPr>
        <w:t>ое действие</w:t>
      </w:r>
      <w:r w:rsidR="00164FA7" w:rsidRPr="00064C7A">
        <w:rPr>
          <w:b/>
          <w:bCs/>
          <w:sz w:val="28"/>
          <w:szCs w:val="28"/>
          <w:lang w:eastAsia="fr-FR"/>
        </w:rPr>
        <w:t>*.</w:t>
      </w:r>
      <w:r w:rsidR="00F85C8D" w:rsidRPr="00064C7A">
        <w:rPr>
          <w:b/>
          <w:bCs/>
          <w:sz w:val="28"/>
          <w:szCs w:val="28"/>
          <w:lang w:eastAsia="fr-FR"/>
        </w:rPr>
        <w:t xml:space="preserve"> </w:t>
      </w:r>
      <w:r w:rsidR="00064C7A" w:rsidRPr="008E4B2B">
        <w:rPr>
          <w:bCs/>
          <w:i/>
          <w:sz w:val="28"/>
          <w:szCs w:val="28"/>
          <w:lang w:eastAsia="fr-FR"/>
        </w:rPr>
        <w:t>Очень редко</w:t>
      </w:r>
      <w:r w:rsidR="00064C7A" w:rsidRPr="00064C7A">
        <w:rPr>
          <w:bCs/>
          <w:sz w:val="28"/>
          <w:szCs w:val="28"/>
          <w:lang w:eastAsia="fr-FR"/>
        </w:rPr>
        <w:t xml:space="preserve">: </w:t>
      </w:r>
      <w:r w:rsidR="002E2212">
        <w:rPr>
          <w:bCs/>
          <w:sz w:val="28"/>
          <w:szCs w:val="28"/>
          <w:lang w:eastAsia="fr-FR"/>
        </w:rPr>
        <w:t xml:space="preserve">контактный дерматит, </w:t>
      </w:r>
      <w:r w:rsidR="00064C7A" w:rsidRPr="00064C7A">
        <w:rPr>
          <w:bCs/>
          <w:sz w:val="28"/>
          <w:szCs w:val="28"/>
          <w:lang w:eastAsia="fr-FR"/>
        </w:rPr>
        <w:t>крапивница, кожная сыпь, кожный зуд</w:t>
      </w:r>
      <w:r w:rsidR="002E2212">
        <w:rPr>
          <w:bCs/>
          <w:sz w:val="28"/>
          <w:szCs w:val="28"/>
          <w:lang w:eastAsia="fr-FR"/>
        </w:rPr>
        <w:t>, бронхоспазм.</w:t>
      </w:r>
      <w:r w:rsidR="00064C7A" w:rsidRPr="00064C7A">
        <w:rPr>
          <w:bCs/>
          <w:sz w:val="28"/>
          <w:szCs w:val="28"/>
          <w:lang w:eastAsia="fr-FR"/>
        </w:rPr>
        <w:t xml:space="preserve"> </w:t>
      </w:r>
      <w:r w:rsidR="00064C7A" w:rsidRPr="00C022BD">
        <w:rPr>
          <w:bCs/>
          <w:sz w:val="28"/>
          <w:szCs w:val="28"/>
          <w:lang w:eastAsia="fr-FR"/>
        </w:rPr>
        <w:t>При местном применении эсцина сообщалось о единичных случаях развития острых анафилактических реакций.</w:t>
      </w:r>
      <w:r w:rsidR="00C022BD">
        <w:rPr>
          <w:bCs/>
          <w:sz w:val="28"/>
          <w:szCs w:val="28"/>
          <w:lang w:eastAsia="fr-FR"/>
        </w:rPr>
        <w:t xml:space="preserve"> </w:t>
      </w:r>
    </w:p>
    <w:p w14:paraId="6DFC5693" w14:textId="77777777" w:rsidR="00FC2D15" w:rsidRDefault="001019E3" w:rsidP="002E2212">
      <w:pPr>
        <w:ind w:left="-709" w:hanging="141"/>
        <w:jc w:val="both"/>
        <w:rPr>
          <w:sz w:val="28"/>
          <w:szCs w:val="28"/>
        </w:rPr>
      </w:pPr>
      <w:r w:rsidRPr="00156559">
        <w:rPr>
          <w:b/>
          <w:sz w:val="28"/>
          <w:szCs w:val="28"/>
        </w:rPr>
        <w:t>Передозировка</w:t>
      </w:r>
      <w:r w:rsidR="00156559">
        <w:rPr>
          <w:b/>
          <w:sz w:val="28"/>
          <w:szCs w:val="28"/>
        </w:rPr>
        <w:t>*</w:t>
      </w:r>
      <w:r w:rsidR="00164FA7">
        <w:rPr>
          <w:b/>
          <w:sz w:val="28"/>
          <w:szCs w:val="28"/>
        </w:rPr>
        <w:t>.</w:t>
      </w:r>
      <w:r w:rsidRPr="00334718">
        <w:rPr>
          <w:b/>
          <w:sz w:val="28"/>
          <w:szCs w:val="28"/>
        </w:rPr>
        <w:t xml:space="preserve"> </w:t>
      </w:r>
      <w:r w:rsidRPr="00156559">
        <w:rPr>
          <w:b/>
          <w:sz w:val="28"/>
          <w:szCs w:val="28"/>
        </w:rPr>
        <w:t>Фармакологические свойства</w:t>
      </w:r>
      <w:r w:rsidR="00156559">
        <w:rPr>
          <w:b/>
          <w:sz w:val="28"/>
          <w:szCs w:val="28"/>
        </w:rPr>
        <w:t>*</w:t>
      </w:r>
      <w:r w:rsidR="0063494C">
        <w:rPr>
          <w:b/>
          <w:sz w:val="28"/>
          <w:szCs w:val="28"/>
        </w:rPr>
        <w:t>.</w:t>
      </w:r>
      <w:r w:rsidRPr="00334718">
        <w:rPr>
          <w:sz w:val="28"/>
          <w:szCs w:val="28"/>
        </w:rPr>
        <w:t xml:space="preserve"> </w:t>
      </w:r>
      <w:r w:rsidR="002A1A0F" w:rsidRPr="007A1FE7">
        <w:rPr>
          <w:sz w:val="28"/>
          <w:szCs w:val="28"/>
        </w:rPr>
        <w:t xml:space="preserve">Комбинированный препарат, оказывает местное </w:t>
      </w:r>
      <w:proofErr w:type="spellStart"/>
      <w:r w:rsidR="002A1A0F" w:rsidRPr="007A1FE7">
        <w:rPr>
          <w:sz w:val="28"/>
          <w:szCs w:val="28"/>
        </w:rPr>
        <w:t>антикоагулянтное</w:t>
      </w:r>
      <w:proofErr w:type="spellEnd"/>
      <w:r w:rsidR="002A1A0F" w:rsidRPr="007A1FE7">
        <w:rPr>
          <w:sz w:val="28"/>
          <w:szCs w:val="28"/>
        </w:rPr>
        <w:t xml:space="preserve">, противовоспалительное, </w:t>
      </w:r>
      <w:proofErr w:type="spellStart"/>
      <w:r w:rsidR="002A1A0F" w:rsidRPr="007A1FE7">
        <w:rPr>
          <w:sz w:val="28"/>
          <w:szCs w:val="28"/>
        </w:rPr>
        <w:t>венотонизирующее</w:t>
      </w:r>
      <w:proofErr w:type="spellEnd"/>
      <w:r w:rsidR="002A1A0F" w:rsidRPr="007A1FE7">
        <w:rPr>
          <w:sz w:val="28"/>
          <w:szCs w:val="28"/>
        </w:rPr>
        <w:t xml:space="preserve"> и </w:t>
      </w:r>
      <w:proofErr w:type="spellStart"/>
      <w:r w:rsidR="002A1A0F" w:rsidRPr="007A1FE7">
        <w:rPr>
          <w:sz w:val="28"/>
          <w:szCs w:val="28"/>
        </w:rPr>
        <w:t>антиагрегантное</w:t>
      </w:r>
      <w:proofErr w:type="spellEnd"/>
      <w:r w:rsidR="002A1A0F" w:rsidRPr="007A1FE7">
        <w:rPr>
          <w:sz w:val="28"/>
          <w:szCs w:val="28"/>
        </w:rPr>
        <w:t xml:space="preserve"> действие, снижает проницаемость</w:t>
      </w:r>
      <w:r w:rsidR="002A1A0F">
        <w:rPr>
          <w:sz w:val="28"/>
          <w:szCs w:val="28"/>
        </w:rPr>
        <w:t xml:space="preserve"> вен, улучшает микроциркуляцию.</w:t>
      </w:r>
      <w:r w:rsidR="00C022BD">
        <w:rPr>
          <w:sz w:val="28"/>
          <w:szCs w:val="28"/>
        </w:rPr>
        <w:t xml:space="preserve"> </w:t>
      </w:r>
    </w:p>
    <w:p w14:paraId="7726C3DA" w14:textId="77777777" w:rsidR="00FC2D15" w:rsidRDefault="001019E3" w:rsidP="002E2212">
      <w:pPr>
        <w:ind w:left="-709" w:hanging="141"/>
        <w:jc w:val="both"/>
        <w:rPr>
          <w:rFonts w:eastAsiaTheme="minorHAnsi"/>
          <w:sz w:val="28"/>
          <w:szCs w:val="28"/>
        </w:rPr>
      </w:pPr>
      <w:r w:rsidRPr="001834E1">
        <w:rPr>
          <w:b/>
          <w:sz w:val="28"/>
          <w:szCs w:val="28"/>
        </w:rPr>
        <w:lastRenderedPageBreak/>
        <w:t>Форма выпуска</w:t>
      </w:r>
      <w:r w:rsidR="00156559" w:rsidRPr="001834E1">
        <w:rPr>
          <w:b/>
          <w:sz w:val="28"/>
          <w:szCs w:val="28"/>
        </w:rPr>
        <w:t>*</w:t>
      </w:r>
      <w:r w:rsidR="00D06C5A">
        <w:rPr>
          <w:b/>
          <w:sz w:val="28"/>
          <w:szCs w:val="28"/>
        </w:rPr>
        <w:t>.</w:t>
      </w:r>
      <w:r w:rsidRPr="00D4317F">
        <w:t xml:space="preserve"> </w:t>
      </w:r>
      <w:r w:rsidR="002A1A0F" w:rsidRPr="002A1A0F">
        <w:rPr>
          <w:rFonts w:eastAsiaTheme="minorHAnsi"/>
          <w:sz w:val="28"/>
          <w:szCs w:val="28"/>
        </w:rPr>
        <w:t xml:space="preserve">Гель для наружного применения. </w:t>
      </w:r>
    </w:p>
    <w:p w14:paraId="41BCA38A" w14:textId="04922F21" w:rsidR="00C022BD" w:rsidRPr="00C022BD" w:rsidRDefault="00C022BD" w:rsidP="002E2212">
      <w:pPr>
        <w:ind w:left="-709" w:hanging="141"/>
        <w:jc w:val="both"/>
      </w:pPr>
      <w:r w:rsidRPr="00C022BD">
        <w:rPr>
          <w:b/>
          <w:sz w:val="28"/>
          <w:szCs w:val="28"/>
        </w:rPr>
        <w:t>Номер регистрационного удостоверения:</w:t>
      </w:r>
      <w:r w:rsidRPr="00334718">
        <w:rPr>
          <w:sz w:val="28"/>
          <w:szCs w:val="28"/>
        </w:rPr>
        <w:t xml:space="preserve"> </w:t>
      </w:r>
      <w:r>
        <w:rPr>
          <w:sz w:val="28"/>
          <w:szCs w:val="28"/>
        </w:rPr>
        <w:t>ЛП-00</w:t>
      </w:r>
      <w:r w:rsidRPr="00C022BD">
        <w:rPr>
          <w:sz w:val="28"/>
          <w:szCs w:val="28"/>
        </w:rPr>
        <w:t>1044</w:t>
      </w:r>
      <w:r>
        <w:rPr>
          <w:sz w:val="28"/>
          <w:szCs w:val="28"/>
        </w:rPr>
        <w:t>.</w:t>
      </w:r>
    </w:p>
    <w:p w14:paraId="6F86C07F" w14:textId="29F98401" w:rsidR="00C022BD" w:rsidRPr="00C022BD" w:rsidRDefault="00C022BD" w:rsidP="002E2212">
      <w:pPr>
        <w:pStyle w:val="a3"/>
        <w:spacing w:after="0" w:line="240" w:lineRule="auto"/>
        <w:ind w:left="-709" w:hanging="141"/>
        <w:jc w:val="both"/>
        <w:rPr>
          <w:i/>
          <w:sz w:val="28"/>
          <w:szCs w:val="28"/>
          <w:lang w:val="ru-RU"/>
        </w:rPr>
      </w:pPr>
      <w:r w:rsidRPr="00C022BD">
        <w:rPr>
          <w:rFonts w:ascii="Times New Roman" w:eastAsiaTheme="minorHAnsi" w:hAnsi="Times New Roman"/>
          <w:i/>
          <w:sz w:val="28"/>
          <w:szCs w:val="28"/>
          <w:lang w:val="ru-RU"/>
        </w:rPr>
        <w:t>*</w:t>
      </w:r>
      <w:r w:rsidR="000F3519">
        <w:rPr>
          <w:rFonts w:ascii="Times New Roman" w:eastAsiaTheme="minorHAnsi" w:hAnsi="Times New Roman"/>
          <w:i/>
          <w:sz w:val="28"/>
          <w:szCs w:val="28"/>
        </w:rPr>
        <w:t> </w:t>
      </w:r>
      <w:r w:rsidRPr="00C022BD">
        <w:rPr>
          <w:rFonts w:ascii="Times New Roman" w:eastAsiaTheme="minorHAnsi" w:hAnsi="Times New Roman"/>
          <w:i/>
          <w:sz w:val="28"/>
          <w:szCs w:val="28"/>
          <w:lang w:val="ru-RU"/>
        </w:rPr>
        <w:t>Для получения полной информации, пожалуйста, обратитесь к инструкции по медицинскому применению лекарственного препарата</w:t>
      </w:r>
      <w:r w:rsidRPr="00C022BD">
        <w:rPr>
          <w:i/>
          <w:sz w:val="28"/>
          <w:szCs w:val="28"/>
          <w:lang w:val="ru-RU"/>
        </w:rPr>
        <w:t xml:space="preserve">. </w:t>
      </w:r>
    </w:p>
    <w:p w14:paraId="692CE868" w14:textId="77777777" w:rsidR="00C022BD" w:rsidRDefault="00C022BD" w:rsidP="002E2212">
      <w:pPr>
        <w:ind w:left="-709" w:hanging="141"/>
        <w:rPr>
          <w:sz w:val="28"/>
          <w:szCs w:val="28"/>
        </w:rPr>
      </w:pPr>
    </w:p>
    <w:p w14:paraId="1B267BFE" w14:textId="0AD2A82E" w:rsidR="005B3DA2" w:rsidRPr="00064C7A" w:rsidRDefault="005B3DA2" w:rsidP="002E2212">
      <w:pPr>
        <w:ind w:left="-709" w:hanging="141"/>
        <w:rPr>
          <w:sz w:val="28"/>
          <w:szCs w:val="28"/>
        </w:rPr>
      </w:pPr>
      <w:r w:rsidRPr="005B3DA2">
        <w:rPr>
          <w:sz w:val="28"/>
          <w:szCs w:val="28"/>
        </w:rPr>
        <w:t>А</w:t>
      </w:r>
      <w:r w:rsidR="00DD5BE0">
        <w:rPr>
          <w:sz w:val="28"/>
          <w:szCs w:val="28"/>
        </w:rPr>
        <w:t>О «</w:t>
      </w:r>
      <w:proofErr w:type="spellStart"/>
      <w:r w:rsidR="00DD5BE0">
        <w:rPr>
          <w:sz w:val="28"/>
          <w:szCs w:val="28"/>
        </w:rPr>
        <w:t>Сервье</w:t>
      </w:r>
      <w:proofErr w:type="spellEnd"/>
      <w:r w:rsidR="00DD5BE0">
        <w:rPr>
          <w:sz w:val="28"/>
          <w:szCs w:val="28"/>
        </w:rPr>
        <w:t>»</w:t>
      </w:r>
      <w:r w:rsidR="00DD5BE0" w:rsidRPr="00DD5BE0">
        <w:rPr>
          <w:sz w:val="28"/>
          <w:szCs w:val="28"/>
        </w:rPr>
        <w:t>:</w:t>
      </w:r>
      <w:r w:rsidR="00C022BD">
        <w:rPr>
          <w:sz w:val="28"/>
          <w:szCs w:val="28"/>
        </w:rPr>
        <w:t xml:space="preserve"> </w:t>
      </w:r>
      <w:r w:rsidR="00DD5BE0">
        <w:rPr>
          <w:sz w:val="28"/>
          <w:szCs w:val="28"/>
        </w:rPr>
        <w:t>1</w:t>
      </w:r>
      <w:r w:rsidRPr="005B3DA2">
        <w:rPr>
          <w:sz w:val="28"/>
          <w:szCs w:val="28"/>
        </w:rPr>
        <w:t>25047, г. Москва, ул. Лесная, д.</w:t>
      </w:r>
      <w:r w:rsidR="000F3519">
        <w:rPr>
          <w:sz w:val="28"/>
          <w:szCs w:val="28"/>
          <w:lang w:val="en-US"/>
        </w:rPr>
        <w:t> </w:t>
      </w:r>
      <w:r w:rsidRPr="005B3DA2">
        <w:rPr>
          <w:sz w:val="28"/>
          <w:szCs w:val="28"/>
        </w:rPr>
        <w:t>7. Тел.: (495) 937-07</w:t>
      </w:r>
      <w:r w:rsidR="000F3519" w:rsidRPr="007D54EE">
        <w:rPr>
          <w:sz w:val="28"/>
          <w:szCs w:val="28"/>
        </w:rPr>
        <w:t>-</w:t>
      </w:r>
      <w:r w:rsidRPr="005B3DA2">
        <w:rPr>
          <w:sz w:val="28"/>
          <w:szCs w:val="28"/>
        </w:rPr>
        <w:t>00, факс: (495) 937-07</w:t>
      </w:r>
      <w:r w:rsidR="000F3519" w:rsidRPr="007D54EE">
        <w:rPr>
          <w:sz w:val="28"/>
          <w:szCs w:val="28"/>
        </w:rPr>
        <w:t>-</w:t>
      </w:r>
      <w:r w:rsidRPr="005B3DA2">
        <w:rPr>
          <w:sz w:val="28"/>
          <w:szCs w:val="28"/>
        </w:rPr>
        <w:t>01</w:t>
      </w:r>
      <w:r w:rsidR="00C022BD">
        <w:rPr>
          <w:sz w:val="28"/>
          <w:szCs w:val="28"/>
        </w:rPr>
        <w:t>.</w:t>
      </w:r>
      <w:r w:rsidRPr="005B3DA2">
        <w:rPr>
          <w:sz w:val="28"/>
          <w:szCs w:val="28"/>
        </w:rPr>
        <w:t xml:space="preserve"> </w:t>
      </w:r>
      <w:hyperlink r:id="rId11" w:history="1">
        <w:r w:rsidRPr="00670067">
          <w:rPr>
            <w:rStyle w:val="af2"/>
            <w:sz w:val="28"/>
            <w:szCs w:val="28"/>
          </w:rPr>
          <w:t>www.servier.ru</w:t>
        </w:r>
      </w:hyperlink>
    </w:p>
    <w:sectPr w:rsidR="005B3DA2" w:rsidRPr="00064C7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E6ED4" w14:textId="77777777" w:rsidR="00017858" w:rsidRDefault="00017858" w:rsidP="001019E3">
      <w:r>
        <w:separator/>
      </w:r>
    </w:p>
  </w:endnote>
  <w:endnote w:type="continuationSeparator" w:id="0">
    <w:p w14:paraId="2A5DDB39" w14:textId="77777777" w:rsidR="00017858" w:rsidRDefault="00017858" w:rsidP="001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AF68" w14:textId="77777777" w:rsidR="00017858" w:rsidRDefault="00017858" w:rsidP="001019E3">
      <w:r>
        <w:separator/>
      </w:r>
    </w:p>
  </w:footnote>
  <w:footnote w:type="continuationSeparator" w:id="0">
    <w:p w14:paraId="50E33F3F" w14:textId="77777777" w:rsidR="00017858" w:rsidRDefault="00017858" w:rsidP="0010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8264" w14:textId="77777777" w:rsidR="0063494C" w:rsidRDefault="0063494C" w:rsidP="001019E3">
    <w:pPr>
      <w:pStyle w:val="a4"/>
      <w:tabs>
        <w:tab w:val="clear" w:pos="4677"/>
        <w:tab w:val="clear" w:pos="9355"/>
        <w:tab w:val="left" w:pos="7652"/>
      </w:tabs>
    </w:pPr>
    <w:r>
      <w:tab/>
    </w:r>
  </w:p>
  <w:p w14:paraId="4C428265" w14:textId="77777777" w:rsidR="0063494C" w:rsidRDefault="0063494C" w:rsidP="001019E3">
    <w:pPr>
      <w:pStyle w:val="a4"/>
      <w:tabs>
        <w:tab w:val="clear" w:pos="4677"/>
        <w:tab w:val="clear" w:pos="9355"/>
        <w:tab w:val="left" w:pos="76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6D49"/>
    <w:multiLevelType w:val="hybridMultilevel"/>
    <w:tmpl w:val="912A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3D56"/>
    <w:multiLevelType w:val="singleLevel"/>
    <w:tmpl w:val="9800E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37"/>
    <w:rsid w:val="00013619"/>
    <w:rsid w:val="00017858"/>
    <w:rsid w:val="00064C7A"/>
    <w:rsid w:val="000824A2"/>
    <w:rsid w:val="00096A8F"/>
    <w:rsid w:val="000A166B"/>
    <w:rsid w:val="000F3519"/>
    <w:rsid w:val="001019E3"/>
    <w:rsid w:val="00143D0C"/>
    <w:rsid w:val="00156559"/>
    <w:rsid w:val="00164FA7"/>
    <w:rsid w:val="001802E0"/>
    <w:rsid w:val="001834E1"/>
    <w:rsid w:val="0019284F"/>
    <w:rsid w:val="002A1A0F"/>
    <w:rsid w:val="002B663D"/>
    <w:rsid w:val="002E2212"/>
    <w:rsid w:val="00334718"/>
    <w:rsid w:val="003543A5"/>
    <w:rsid w:val="00381C95"/>
    <w:rsid w:val="0049172A"/>
    <w:rsid w:val="005B3DA2"/>
    <w:rsid w:val="0063494C"/>
    <w:rsid w:val="00645C3B"/>
    <w:rsid w:val="006A26C6"/>
    <w:rsid w:val="0070048C"/>
    <w:rsid w:val="007D54EE"/>
    <w:rsid w:val="007E6352"/>
    <w:rsid w:val="0088596F"/>
    <w:rsid w:val="008B574E"/>
    <w:rsid w:val="008C4FD7"/>
    <w:rsid w:val="008E4B2B"/>
    <w:rsid w:val="008E7CCC"/>
    <w:rsid w:val="008F1203"/>
    <w:rsid w:val="00910C91"/>
    <w:rsid w:val="00956BD4"/>
    <w:rsid w:val="00A01D0C"/>
    <w:rsid w:val="00A25E37"/>
    <w:rsid w:val="00A468BE"/>
    <w:rsid w:val="00AA04FC"/>
    <w:rsid w:val="00AB39E7"/>
    <w:rsid w:val="00AC7AFA"/>
    <w:rsid w:val="00AF2006"/>
    <w:rsid w:val="00B62170"/>
    <w:rsid w:val="00B6737D"/>
    <w:rsid w:val="00B85587"/>
    <w:rsid w:val="00C022BD"/>
    <w:rsid w:val="00C219C6"/>
    <w:rsid w:val="00C47161"/>
    <w:rsid w:val="00C64202"/>
    <w:rsid w:val="00CA467A"/>
    <w:rsid w:val="00CF5D74"/>
    <w:rsid w:val="00D06C5A"/>
    <w:rsid w:val="00D4317F"/>
    <w:rsid w:val="00D71DC6"/>
    <w:rsid w:val="00DD5BE0"/>
    <w:rsid w:val="00DE5381"/>
    <w:rsid w:val="00DF0275"/>
    <w:rsid w:val="00E36363"/>
    <w:rsid w:val="00F85C8D"/>
    <w:rsid w:val="00FA5A2A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8254"/>
  <w15:docId w15:val="{CA84ED7F-AB0F-400A-AB51-705B63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019E3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1019E3"/>
  </w:style>
  <w:style w:type="paragraph" w:customStyle="1" w:styleId="Style6">
    <w:name w:val="Style6"/>
    <w:basedOn w:val="a"/>
    <w:uiPriority w:val="99"/>
    <w:rsid w:val="001019E3"/>
    <w:pPr>
      <w:spacing w:line="278" w:lineRule="exact"/>
    </w:pPr>
  </w:style>
  <w:style w:type="paragraph" w:customStyle="1" w:styleId="Style7">
    <w:name w:val="Style7"/>
    <w:basedOn w:val="a"/>
    <w:uiPriority w:val="99"/>
    <w:rsid w:val="001019E3"/>
    <w:pPr>
      <w:spacing w:line="288" w:lineRule="exact"/>
      <w:jc w:val="both"/>
    </w:pPr>
  </w:style>
  <w:style w:type="paragraph" w:customStyle="1" w:styleId="Style9">
    <w:name w:val="Style9"/>
    <w:basedOn w:val="a"/>
    <w:uiPriority w:val="99"/>
    <w:rsid w:val="001019E3"/>
    <w:pPr>
      <w:spacing w:line="552" w:lineRule="exact"/>
    </w:pPr>
  </w:style>
  <w:style w:type="paragraph" w:customStyle="1" w:styleId="Style11">
    <w:name w:val="Style11"/>
    <w:basedOn w:val="a"/>
    <w:uiPriority w:val="99"/>
    <w:rsid w:val="001019E3"/>
    <w:pPr>
      <w:spacing w:line="638" w:lineRule="exact"/>
    </w:pPr>
  </w:style>
  <w:style w:type="character" w:customStyle="1" w:styleId="FontStyle13">
    <w:name w:val="Font Style13"/>
    <w:basedOn w:val="a0"/>
    <w:uiPriority w:val="99"/>
    <w:rsid w:val="001019E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1019E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1019E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019E3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1019E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101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19E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1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9E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1019E3"/>
    <w:rPr>
      <w:rFonts w:ascii="Times New Roman" w:hAnsi="Times New Roman" w:cs="Times New Roman"/>
      <w:i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A26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6C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A26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26C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A26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26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A26C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BodyText24">
    <w:name w:val="Body Text 24"/>
    <w:basedOn w:val="a"/>
    <w:rsid w:val="00156559"/>
    <w:pPr>
      <w:widowControl/>
      <w:overflowPunct w:val="0"/>
      <w:spacing w:line="360" w:lineRule="auto"/>
      <w:textAlignment w:val="baseline"/>
    </w:pPr>
    <w:rPr>
      <w:rFonts w:ascii="Arial" w:eastAsia="Times New Roman" w:hAnsi="Arial" w:cs="Arial"/>
      <w:caps/>
      <w:lang w:eastAsia="en-US"/>
    </w:rPr>
  </w:style>
  <w:style w:type="paragraph" w:customStyle="1" w:styleId="2">
    <w:name w:val="Таблица 2"/>
    <w:basedOn w:val="a"/>
    <w:rsid w:val="00156559"/>
    <w:pPr>
      <w:widowControl/>
      <w:autoSpaceDE/>
      <w:autoSpaceDN/>
      <w:adjustRightInd/>
    </w:pPr>
    <w:rPr>
      <w:rFonts w:eastAsia="Times New Roman"/>
      <w:sz w:val="28"/>
      <w:szCs w:val="28"/>
    </w:rPr>
  </w:style>
  <w:style w:type="paragraph" w:styleId="af0">
    <w:name w:val="Body Text"/>
    <w:basedOn w:val="a"/>
    <w:link w:val="af1"/>
    <w:rsid w:val="00DE5381"/>
    <w:pPr>
      <w:widowControl/>
      <w:autoSpaceDE/>
      <w:autoSpaceDN/>
      <w:adjustRightInd/>
    </w:pPr>
    <w:rPr>
      <w:rFonts w:eastAsia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DE538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381C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81C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A5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rvier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7D74889DA4B24EB22AB88A39AB2905" ma:contentTypeVersion="0" ma:contentTypeDescription="Создание документа." ma:contentTypeScope="" ma:versionID="a337df68fb114be75a10a8c38b4cf62f">
  <xsd:schema xmlns:xsd="http://www.w3.org/2001/XMLSchema" xmlns:xs="http://www.w3.org/2001/XMLSchema" xmlns:p="http://schemas.microsoft.com/office/2006/metadata/properties" xmlns:ns2="e9dd5e9b-6cd2-4bb9-9080-28e2a1c2a879" targetNamespace="http://schemas.microsoft.com/office/2006/metadata/properties" ma:root="true" ma:fieldsID="447717845c4ef8e2a96d37b65f6fbeef" ns2:_="">
    <xsd:import namespace="e9dd5e9b-6cd2-4bb9-9080-28e2a1c2a8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d5e9b-6cd2-4bb9-9080-28e2a1c2a8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dd5e9b-6cd2-4bb9-9080-28e2a1c2a879">MYGR2015-768-103989</_dlc_DocId>
    <_dlc_DocIdUrl xmlns="e9dd5e9b-6cd2-4bb9-9080-28e2a1c2a879">
      <Url>http://ru1connect.int.grs.net/sites/MyGroups/gr258/_layouts/15/DocIdRedir.aspx?ID=MYGR2015-768-103989</Url>
      <Description>MYGR2015-768-103989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A379D-65E8-4CBA-B1FB-188BEF441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d5e9b-6cd2-4bb9-9080-28e2a1c2a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EA340-C458-4880-9A07-CAFDD1968A2F}">
  <ds:schemaRefs>
    <ds:schemaRef ds:uri="http://schemas.microsoft.com/office/2006/metadata/properties"/>
    <ds:schemaRef ds:uri="http://schemas.microsoft.com/office/infopath/2007/PartnerControls"/>
    <ds:schemaRef ds:uri="e9dd5e9b-6cd2-4bb9-9080-28e2a1c2a879"/>
  </ds:schemaRefs>
</ds:datastoreItem>
</file>

<file path=customXml/itemProps3.xml><?xml version="1.0" encoding="utf-8"?>
<ds:datastoreItem xmlns:ds="http://schemas.openxmlformats.org/officeDocument/2006/customXml" ds:itemID="{469FEA68-C063-4B69-90DF-63ACFB2644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BB1E4E-A2AA-4BB2-89FF-976AA64A2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Scaner</cp:lastModifiedBy>
  <cp:revision>5</cp:revision>
  <dcterms:created xsi:type="dcterms:W3CDTF">2018-02-06T11:43:00Z</dcterms:created>
  <dcterms:modified xsi:type="dcterms:W3CDTF">2018-04-17T06:38:00Z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14600433-423b-4690-8a09-ae891e24d9c7</vt:lpwstr>
  </property>
  <property fmtid="{D5CDD505-2E9C-101B-9397-08002B2CF9AE}" pid="3" name="ContentTypeId">
    <vt:lpwstr>0x010100D67D74889DA4B24EB22AB88A39AB2905</vt:lpwstr>
  </property>
</Properties>
</file>